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Style w:val="cat-UserDefinedgrp-27rplc-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назначении административного наказания 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03 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Зиннурова Т.И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находящийся по адресу: ХМАО-Югра, г. Сургут, ул.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д.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509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7"/>
          <w:szCs w:val="27"/>
        </w:rPr>
        <w:t>Семерикова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рассмотрев материалы дела об административном прав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онарушении, предусмотренном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19.24 Кодекса Российской Федерации об административных правонарушениях, 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Семерикова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8rplc-10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Семериков С.В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достоверно зная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15.09.2017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Сургутского городского суда ХМАО-Югры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Семерикова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 были установлены </w:t>
      </w:r>
      <w:r>
        <w:rPr>
          <w:rFonts w:ascii="Times New Roman" w:eastAsia="Times New Roman" w:hAnsi="Times New Roman" w:cs="Times New Roman"/>
          <w:sz w:val="28"/>
          <w:szCs w:val="28"/>
        </w:rPr>
        <w:t>ограничения в виде: обязательной явки для регистрации в ОВД по месту жительства 2 (два</w:t>
      </w:r>
      <w:r>
        <w:rPr>
          <w:rFonts w:ascii="Times New Roman" w:eastAsia="Times New Roman" w:hAnsi="Times New Roman" w:cs="Times New Roman"/>
          <w:sz w:val="28"/>
          <w:szCs w:val="28"/>
        </w:rPr>
        <w:t>) раза в месяц, а именно 1-й и 3</w:t>
      </w:r>
      <w:r>
        <w:rPr>
          <w:rFonts w:ascii="Times New Roman" w:eastAsia="Times New Roman" w:hAnsi="Times New Roman" w:cs="Times New Roman"/>
          <w:sz w:val="28"/>
          <w:szCs w:val="28"/>
        </w:rPr>
        <w:t>-й понедельник каждого месяца, однако 01.04.2024 не явился на регистрацию в ОВД по месту жительства, а именно в ОП-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Сургуту, </w:t>
      </w:r>
      <w:r>
        <w:rPr>
          <w:rStyle w:val="cat-UserDefinedgrp-29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нарушил ограничение, возложенное на него судом, при отсутствии признаков преступления, предусмотренных ч.1 ст. 314.1 УК РФ, ч.2 ст. 314.1 УК РФ.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Семериков С.В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вину признал, ходатайств не заявлял. </w:t>
      </w:r>
      <w:r>
        <w:rPr>
          <w:rFonts w:ascii="Times New Roman" w:eastAsia="Times New Roman" w:hAnsi="Times New Roman" w:cs="Times New Roman"/>
          <w:sz w:val="27"/>
          <w:szCs w:val="27"/>
        </w:rPr>
        <w:t>Пояснил, что перепутал дни.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Семерикова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суду представлены следующие доказательства: протокол об административном правонарушении </w:t>
      </w:r>
      <w:r>
        <w:rPr>
          <w:rStyle w:val="cat-UserDefinedgrp-30rplc-2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рапорт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сотрудник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полиции, в котор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изложены обстоятельства административного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объяснения </w:t>
      </w:r>
      <w:r>
        <w:rPr>
          <w:rFonts w:ascii="Times New Roman" w:eastAsia="Times New Roman" w:hAnsi="Times New Roman" w:cs="Times New Roman"/>
          <w:sz w:val="27"/>
          <w:szCs w:val="27"/>
        </w:rPr>
        <w:t>Семерикова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графика прибытия поднадзорного лица на регистрацию; копия регистрационного листа поднадзорного лица;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городского суда от </w:t>
      </w:r>
      <w:r>
        <w:rPr>
          <w:rFonts w:ascii="Times New Roman" w:eastAsia="Times New Roman" w:hAnsi="Times New Roman" w:cs="Times New Roman"/>
          <w:sz w:val="27"/>
          <w:szCs w:val="27"/>
        </w:rPr>
        <w:t>15.09.2017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справко</w:t>
      </w:r>
      <w:r>
        <w:rPr>
          <w:rFonts w:ascii="Times New Roman" w:eastAsia="Times New Roman" w:hAnsi="Times New Roman" w:cs="Times New Roman"/>
          <w:sz w:val="27"/>
          <w:szCs w:val="27"/>
        </w:rPr>
        <w:t>й на физическое лицо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Семерикова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ч.1 ст. 19.24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Семерикова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как правонарушение, предусмотренное ч. 1 ст. 19.24 КоАП РФ -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>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 не установлено.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Обстоятельства, препятствующие применению административного наказания в виде административного ареста, указанные в ч. 2 ст. 3.9 КоАП РФ, судом не установлены.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его отношение к содеянному, а также цели и задачи административного наказания и приходит к выводу о необходимости назначения наказания 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штрафа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Семерикова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19.24 КоАП РФ, и 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штрафа </w:t>
      </w:r>
      <w:r>
        <w:rPr>
          <w:rFonts w:ascii="Times New Roman" w:eastAsia="Times New Roman" w:hAnsi="Times New Roman" w:cs="Times New Roman"/>
          <w:sz w:val="27"/>
          <w:szCs w:val="27"/>
        </w:rPr>
        <w:t>в размере 1000,00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 </w:t>
      </w:r>
      <w:r>
        <w:rPr>
          <w:rFonts w:ascii="Times New Roman" w:eastAsia="Times New Roman" w:hAnsi="Times New Roman" w:cs="Times New Roman"/>
          <w:sz w:val="28"/>
          <w:szCs w:val="28"/>
        </w:rPr>
        <w:t>11601193019000140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УИН </w:t>
      </w:r>
      <w:r>
        <w:rPr>
          <w:rFonts w:ascii="Times New Roman" w:eastAsia="Times New Roman" w:hAnsi="Times New Roman" w:cs="Times New Roman"/>
          <w:sz w:val="27"/>
          <w:szCs w:val="27"/>
        </w:rPr>
        <w:t>0412365400605004812419141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подпись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Т.И. Зиннурова</w:t>
      </w:r>
    </w:p>
    <w:p>
      <w:pPr>
        <w:spacing w:before="0" w:after="0"/>
        <w:ind w:firstLine="142"/>
        <w:jc w:val="both"/>
      </w:pPr>
      <w:r>
        <w:rPr>
          <w:rStyle w:val="cat-UserDefinedgrp-31rplc-4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0">
    <w:name w:val="cat-UserDefined grp-27 rplc-0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20">
    <w:name w:val="cat-UserDefined grp-29 rplc-20"/>
    <w:basedOn w:val="DefaultParagraphFont"/>
  </w:style>
  <w:style w:type="character" w:customStyle="1" w:styleId="cat-UserDefinedgrp-30rplc-25">
    <w:name w:val="cat-UserDefined grp-30 rplc-25"/>
    <w:basedOn w:val="DefaultParagraphFont"/>
  </w:style>
  <w:style w:type="character" w:customStyle="1" w:styleId="cat-UserDefinedgrp-31rplc-41">
    <w:name w:val="cat-UserDefined grp-3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